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35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80359E" w:rsidRPr="008035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04</w:t>
                            </w:r>
                            <w:r w:rsidR="008C02BB" w:rsidRPr="008035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8035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8035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8035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35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80359E" w:rsidRPr="008035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04</w:t>
                      </w:r>
                      <w:r w:rsidR="008C02BB" w:rsidRPr="008035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8035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8035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8035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bookmarkStart w:id="0" w:name="_GoBack"/>
      <w:bookmarkEnd w:id="0"/>
      <w:r w:rsidR="009A7312" w:rsidRPr="0080359E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80359E" w:rsidRPr="0080359E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Pr="0080359E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591D5F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</w:p>
    <w:p w:rsidR="008C02BB" w:rsidRPr="008C02BB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 имуществом в сфере жилищно-коммунального хозяйства в городе Сургуте 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>8986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в сфере жилищно-коммунального хозяйства</w:t>
      </w:r>
      <w:r w:rsidR="00D53B69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роде Сургуте </w:t>
      </w:r>
      <w:r w:rsidR="002705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245" w:rsidRDefault="008350DB" w:rsidP="000B2D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69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D53B69">
        <w:rPr>
          <w:rFonts w:ascii="Times New Roman" w:hAnsi="Times New Roman" w:cs="Times New Roman"/>
          <w:sz w:val="26"/>
          <w:szCs w:val="26"/>
        </w:rPr>
        <w:t>–</w:t>
      </w:r>
      <w:r w:rsidRPr="00D53B69">
        <w:rPr>
          <w:rFonts w:ascii="Times New Roman" w:hAnsi="Times New Roman" w:cs="Times New Roman"/>
          <w:sz w:val="26"/>
          <w:szCs w:val="26"/>
        </w:rPr>
        <w:t xml:space="preserve"> </w:t>
      </w:r>
      <w:r w:rsidR="00D53B69" w:rsidRPr="00D53B69">
        <w:rPr>
          <w:rFonts w:ascii="Times New Roman" w:hAnsi="Times New Roman" w:cs="Times New Roman"/>
          <w:sz w:val="26"/>
          <w:szCs w:val="26"/>
        </w:rPr>
        <w:t xml:space="preserve">департамент городского хозяйства </w:t>
      </w:r>
      <w:r w:rsidR="008C02BB" w:rsidRPr="00D53B6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5B66F8" w:rsidRPr="00D53B69">
        <w:rPr>
          <w:rFonts w:ascii="Times New Roman" w:hAnsi="Times New Roman" w:cs="Times New Roman"/>
          <w:sz w:val="26"/>
          <w:szCs w:val="26"/>
        </w:rPr>
        <w:t xml:space="preserve"> </w:t>
      </w:r>
      <w:r w:rsidRPr="00D53B69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D53B69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AB6245" w:rsidRPr="00D53B69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AB6245" w:rsidRPr="00D53B69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AB6245" w:rsidRPr="00D53B69">
        <w:rPr>
          <w:rFonts w:ascii="Times New Roman" w:hAnsi="Times New Roman" w:cs="Times New Roman"/>
          <w:sz w:val="26"/>
          <w:szCs w:val="26"/>
        </w:rPr>
        <w:t>, 8.1.4</w:t>
      </w:r>
      <w:r w:rsidR="00AB6245" w:rsidRPr="00D53B69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AB6245" w:rsidRPr="00D53B69">
        <w:rPr>
          <w:rFonts w:ascii="Times New Roman" w:hAnsi="Times New Roman" w:cs="Times New Roman"/>
          <w:sz w:val="26"/>
          <w:szCs w:val="26"/>
        </w:rPr>
        <w:t>, 8.1.6</w:t>
      </w:r>
      <w:r w:rsidR="00AB6245" w:rsidRPr="00D53B69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AB6245" w:rsidRPr="00D53B69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Pr="00963B7D" w:rsidRDefault="00A7781D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7D6005" w:rsidRPr="000B2DBD" w:rsidRDefault="000B2DBD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2.1. </w:t>
      </w:r>
      <w:r w:rsidR="00CF1417"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55509C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4"/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57664" w:rsidRDefault="00CF1417" w:rsidP="0055766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3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2.2. </w:t>
      </w:r>
      <w:r w:rsidR="000713C0" w:rsidRPr="00071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ассигнований на реализацию Программы и целевые показатели </w:t>
      </w:r>
      <w:r w:rsidR="000713C0" w:rsidRPr="000713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2015 год приведены в соответствие с </w:t>
      </w:r>
      <w:r w:rsidR="000713C0" w:rsidRPr="000713C0">
        <w:rPr>
          <w:rFonts w:ascii="Times New Roman" w:hAnsi="Times New Roman" w:cs="Times New Roman"/>
          <w:sz w:val="26"/>
          <w:szCs w:val="26"/>
        </w:rPr>
        <w:t>решением Думы города № 884-</w:t>
      </w:r>
      <w:r w:rsidR="000713C0" w:rsidRPr="000713C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713C0" w:rsidRPr="000713C0">
        <w:rPr>
          <w:rFonts w:ascii="Times New Roman" w:hAnsi="Times New Roman" w:cs="Times New Roman"/>
          <w:sz w:val="26"/>
          <w:szCs w:val="26"/>
        </w:rPr>
        <w:t> ДГ</w:t>
      </w:r>
      <w:r w:rsidR="000713C0" w:rsidRPr="000713C0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="000713C0" w:rsidRPr="000713C0">
        <w:rPr>
          <w:rFonts w:ascii="Times New Roman" w:hAnsi="Times New Roman" w:cs="Times New Roman"/>
          <w:sz w:val="26"/>
          <w:szCs w:val="26"/>
        </w:rPr>
        <w:t>.</w:t>
      </w:r>
    </w:p>
    <w:p w:rsidR="008C02BB" w:rsidRPr="00E4720B" w:rsidRDefault="00CF01FE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A7781D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Общий объем бюджетных ассигнований на реализацию Программы в 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</w:t>
      </w:r>
      <w:r w:rsidR="008C02BB" w:rsidRP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53B69" w:rsidRP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8A4170" w:rsidRP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.06.2016</w:t>
      </w:r>
      <w:r w:rsidR="008C02BB" w:rsidRP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4720B" w:rsidRP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220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584220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>865 327,8</w:t>
      </w:r>
      <w:r w:rsidR="005A4EBA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>102 013 303,18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до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B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102 878 630,98</w:t>
      </w:r>
      <w:r w:rsidR="008C02BB" w:rsidRPr="00A455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73FCA" w:rsidRPr="00081F3D" w:rsidRDefault="00F73FCA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объема бюджетных ассигнований на реализацию муниципальной </w:t>
      </w:r>
      <w:r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240A68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сложилось</w:t>
      </w:r>
      <w:r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счет:</w:t>
      </w:r>
    </w:p>
    <w:p w:rsidR="00B70096" w:rsidRPr="00081F3D" w:rsidRDefault="00240A68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увеличения </w:t>
      </w:r>
      <w:r w:rsidR="0058384B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="007636D6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E4671C">
        <w:rPr>
          <w:rFonts w:ascii="Times New Roman" w:eastAsia="Times New Roman" w:hAnsi="Times New Roman" w:cs="Times New Roman"/>
          <w:sz w:val="26"/>
          <w:szCs w:val="26"/>
          <w:lang w:eastAsia="ru-RU"/>
        </w:rPr>
        <w:t>832 022,62</w:t>
      </w:r>
      <w:r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E4671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25852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 w:rsidR="00081F3D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467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81F3D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="0089718A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</w:t>
      </w:r>
      <w:r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выделением денежных </w:t>
      </w:r>
      <w:r w:rsidR="00CF1417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B70096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081F3D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B70096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081F3D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467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 трех муниципальных квартир с дальнейшим распределением их на условиях коммерческого найма;</w:t>
      </w:r>
    </w:p>
    <w:p w:rsidR="00B70096" w:rsidRDefault="00B70096" w:rsidP="00E4671C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71C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E4671C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бюджетных средств на сумму 33 305,18 рублей по мероприятию </w:t>
      </w:r>
      <w:r w:rsidR="00E467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671C" w:rsidRPr="00081F3D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 w:rsidR="00E4671C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4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</w:t>
      </w:r>
      <w:r w:rsidR="00E4671C" w:rsidRPr="00081F3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выделением денежных средств из местного бюджета для отчислений в профсоюзную организацию</w:t>
      </w:r>
      <w:r w:rsidR="00166F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7DE5" w:rsidRDefault="00D53B69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DE5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</w:t>
      </w:r>
      <w:r w:rsid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Программой </w:t>
      </w:r>
      <w:r w:rsidR="00E47DE5" w:rsidRPr="00E47D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новые мероприятия</w:t>
      </w:r>
      <w:r w:rsidR="00E47D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3B69" w:rsidRDefault="00E47DE5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C27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 «Обеспечение доли обязательных расходов по установке общедомовых приборов учета потребления коммунальных ресурсов в многоквартирных домах в части муниципальной собственност</w:t>
      </w:r>
      <w:r w:rsidR="00CC2727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 w:rsidR="0055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оответственно </w:t>
      </w:r>
      <w:r w:rsidRP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 новый показатель «</w:t>
      </w:r>
      <w:r>
        <w:rPr>
          <w:rFonts w:ascii="Times New Roman" w:hAnsi="Times New Roman" w:cs="Times New Roman"/>
          <w:sz w:val="26"/>
          <w:szCs w:val="26"/>
        </w:rPr>
        <w:t>Обеспечение доли обязательных расходов по установке общедомовых приборов</w:t>
      </w:r>
      <w:r w:rsidR="005F5FD9">
        <w:rPr>
          <w:rFonts w:ascii="Times New Roman" w:hAnsi="Times New Roman" w:cs="Times New Roman"/>
          <w:sz w:val="26"/>
          <w:szCs w:val="26"/>
        </w:rPr>
        <w:t xml:space="preserve"> учета потребления коммунальных</w:t>
      </w:r>
      <w:r w:rsidR="00CC2727">
        <w:rPr>
          <w:rFonts w:ascii="Times New Roman" w:hAnsi="Times New Roman" w:cs="Times New Roman"/>
          <w:sz w:val="26"/>
          <w:szCs w:val="26"/>
        </w:rPr>
        <w:t xml:space="preserve"> ресурсов в многоквартирных домах в части муниципальной собственности, да/нет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году со значением – да, в </w:t>
      </w:r>
      <w:r w:rsidRP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значения;</w:t>
      </w:r>
    </w:p>
    <w:p w:rsidR="00E47DE5" w:rsidRPr="00186BCB" w:rsidRDefault="00E47DE5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CC2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 «Обеспечение пожарной безопасности нанимателей </w:t>
      </w:r>
      <w:r w:rsid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специализированном </w:t>
      </w:r>
      <w:r w:rsidR="0055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фонде», </w:t>
      </w:r>
      <w:r w:rsidR="00186BCB"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 введен новый показатель «</w:t>
      </w:r>
      <w:r w:rsidR="00186BCB" w:rsidRPr="00186BCB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186BCB"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 безопасности нанимателей в специализированном жилищном фонде</w:t>
      </w:r>
      <w:r w:rsidR="00186BCB" w:rsidRPr="00186BCB">
        <w:rPr>
          <w:rFonts w:ascii="Times New Roman" w:hAnsi="Times New Roman" w:cs="Times New Roman"/>
          <w:sz w:val="26"/>
          <w:szCs w:val="26"/>
        </w:rPr>
        <w:t xml:space="preserve">, да/нет» </w:t>
      </w:r>
      <w:r w:rsidR="00186BCB"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со значением – да, в 2016 году без значения.</w:t>
      </w:r>
    </w:p>
    <w:p w:rsidR="00081F3D" w:rsidRPr="0048423A" w:rsidRDefault="00186BCB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отсутствием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</w:t>
      </w:r>
      <w:r w:rsidR="00CC2727"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</w:t>
      </w:r>
      <w:r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2014-2030 годы </w:t>
      </w:r>
      <w:r w:rsidR="00CC2727"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сключено мероприятие 2.8</w:t>
      </w:r>
      <w:r w:rsidRPr="00186BCB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  <w:r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соответственно </w:t>
      </w:r>
      <w:r w:rsidR="00081F3D"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нумерация </w:t>
      </w:r>
      <w:r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 наименований мероприятий 2.9</w:t>
      </w:r>
      <w:r w:rsidRPr="00186BCB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9"/>
      </w:r>
      <w:r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, 2.10</w:t>
      </w:r>
      <w:r w:rsidRPr="00186BCB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0"/>
      </w:r>
      <w:r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>, 2.11</w:t>
      </w:r>
      <w:r w:rsidRPr="00186BCB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1"/>
      </w:r>
      <w:r w:rsidRPr="0018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изменена на 2.8, 2.9, 2.10.</w:t>
      </w:r>
    </w:p>
    <w:p w:rsidR="000713C0" w:rsidRPr="004570E4" w:rsidRDefault="00CC2727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0713C0" w:rsidRPr="0048423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2D6D84" w:rsidRPr="00452B31">
        <w:rPr>
          <w:rFonts w:ascii="Times New Roman" w:hAnsi="Times New Roman" w:cs="Times New Roman"/>
          <w:sz w:val="26"/>
          <w:szCs w:val="26"/>
        </w:rPr>
        <w:t>Изменения в целевые показатели результатов реализац</w:t>
      </w:r>
      <w:r w:rsidR="0055509C">
        <w:rPr>
          <w:rFonts w:ascii="Times New Roman" w:hAnsi="Times New Roman" w:cs="Times New Roman"/>
          <w:sz w:val="26"/>
          <w:szCs w:val="26"/>
        </w:rPr>
        <w:t>ии Программы Решением Думы № 916</w:t>
      </w:r>
      <w:r w:rsidR="002D6D84" w:rsidRPr="00452B31">
        <w:rPr>
          <w:rFonts w:ascii="Times New Roman" w:hAnsi="Times New Roman" w:cs="Times New Roman"/>
          <w:sz w:val="26"/>
          <w:szCs w:val="26"/>
        </w:rPr>
        <w:t>-V ДГ не вносились.</w:t>
      </w:r>
    </w:p>
    <w:p w:rsidR="00CC2727" w:rsidRDefault="00B80751" w:rsidP="004570E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09C">
        <w:rPr>
          <w:rFonts w:ascii="Times New Roman" w:hAnsi="Times New Roman" w:cs="Times New Roman"/>
          <w:sz w:val="26"/>
          <w:szCs w:val="26"/>
        </w:rPr>
        <w:t>2.</w:t>
      </w:r>
      <w:r w:rsidR="00CC2727" w:rsidRPr="0055509C">
        <w:rPr>
          <w:rFonts w:ascii="Times New Roman" w:hAnsi="Times New Roman" w:cs="Times New Roman"/>
          <w:sz w:val="26"/>
          <w:szCs w:val="26"/>
        </w:rPr>
        <w:t>6</w:t>
      </w:r>
      <w:r w:rsidRPr="0055509C">
        <w:rPr>
          <w:rFonts w:ascii="Times New Roman" w:hAnsi="Times New Roman" w:cs="Times New Roman"/>
          <w:sz w:val="26"/>
          <w:szCs w:val="26"/>
        </w:rPr>
        <w:t>.</w:t>
      </w:r>
      <w:r w:rsidR="00E76B9E" w:rsidRPr="0055509C">
        <w:rPr>
          <w:rFonts w:ascii="Times New Roman" w:hAnsi="Times New Roman" w:cs="Times New Roman"/>
          <w:sz w:val="26"/>
          <w:szCs w:val="26"/>
        </w:rPr>
        <w:t> </w:t>
      </w:r>
      <w:r w:rsidR="00867190">
        <w:rPr>
          <w:rFonts w:ascii="Times New Roman" w:hAnsi="Times New Roman" w:cs="Times New Roman"/>
          <w:sz w:val="26"/>
          <w:szCs w:val="26"/>
        </w:rPr>
        <w:t>Абзацы 22, 24 раздела 1</w:t>
      </w:r>
      <w:r w:rsidR="004570E4" w:rsidRPr="0055509C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867190" w:rsidRPr="00270596">
        <w:rPr>
          <w:rStyle w:val="a8"/>
          <w:rFonts w:ascii="Times New Roman" w:hAnsi="Times New Roman" w:cs="Times New Roman"/>
          <w:sz w:val="26"/>
          <w:szCs w:val="26"/>
        </w:rPr>
        <w:footnoteReference w:id="12"/>
      </w:r>
      <w:r w:rsidR="004570E4" w:rsidRPr="0055509C">
        <w:rPr>
          <w:rFonts w:ascii="Times New Roman" w:hAnsi="Times New Roman" w:cs="Times New Roman"/>
          <w:sz w:val="26"/>
          <w:szCs w:val="26"/>
        </w:rPr>
        <w:t xml:space="preserve"> </w:t>
      </w:r>
      <w:r w:rsidR="0055509C" w:rsidRPr="0055509C">
        <w:rPr>
          <w:rFonts w:ascii="Times New Roman" w:hAnsi="Times New Roman" w:cs="Times New Roman"/>
          <w:sz w:val="26"/>
          <w:szCs w:val="26"/>
        </w:rPr>
        <w:t>д</w:t>
      </w:r>
      <w:r w:rsidR="00867190">
        <w:rPr>
          <w:rFonts w:ascii="Times New Roman" w:hAnsi="Times New Roman" w:cs="Times New Roman"/>
          <w:sz w:val="26"/>
          <w:szCs w:val="26"/>
        </w:rPr>
        <w:t>ополнены</w:t>
      </w:r>
      <w:r w:rsidR="0055509C" w:rsidRPr="0055509C">
        <w:rPr>
          <w:rFonts w:ascii="Times New Roman" w:hAnsi="Times New Roman" w:cs="Times New Roman"/>
          <w:sz w:val="26"/>
          <w:szCs w:val="26"/>
        </w:rPr>
        <w:t xml:space="preserve"> </w:t>
      </w:r>
      <w:r w:rsidR="00867190">
        <w:rPr>
          <w:rFonts w:ascii="Times New Roman" w:hAnsi="Times New Roman" w:cs="Times New Roman"/>
          <w:sz w:val="26"/>
          <w:szCs w:val="26"/>
        </w:rPr>
        <w:t xml:space="preserve">текстом. </w:t>
      </w:r>
      <w:r w:rsidR="002D6D84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4570E4" w:rsidRPr="00270596">
        <w:rPr>
          <w:rFonts w:ascii="Times New Roman" w:hAnsi="Times New Roman" w:cs="Times New Roman"/>
          <w:sz w:val="26"/>
          <w:szCs w:val="26"/>
        </w:rPr>
        <w:t xml:space="preserve">«Динамика изменения значений показателей результатов реализации муниципальной программы» </w:t>
      </w:r>
      <w:r w:rsidR="006A68D7" w:rsidRPr="00270596">
        <w:rPr>
          <w:rFonts w:ascii="Times New Roman" w:hAnsi="Times New Roman" w:cs="Times New Roman"/>
          <w:sz w:val="26"/>
          <w:szCs w:val="26"/>
        </w:rPr>
        <w:t>р</w:t>
      </w:r>
      <w:r w:rsidR="004570E4" w:rsidRPr="00270596">
        <w:rPr>
          <w:rFonts w:ascii="Times New Roman" w:hAnsi="Times New Roman" w:cs="Times New Roman"/>
          <w:sz w:val="26"/>
          <w:szCs w:val="26"/>
        </w:rPr>
        <w:t>аздела 1 П</w:t>
      </w:r>
      <w:r w:rsidR="00FE7B52" w:rsidRPr="00270596">
        <w:rPr>
          <w:rFonts w:ascii="Times New Roman" w:hAnsi="Times New Roman" w:cs="Times New Roman"/>
          <w:sz w:val="26"/>
          <w:szCs w:val="26"/>
        </w:rPr>
        <w:t>роекта постановления</w:t>
      </w:r>
      <w:r w:rsidR="004570E4" w:rsidRPr="00270596">
        <w:rPr>
          <w:rFonts w:ascii="Times New Roman" w:hAnsi="Times New Roman" w:cs="Times New Roman"/>
          <w:sz w:val="26"/>
          <w:szCs w:val="26"/>
        </w:rPr>
        <w:t xml:space="preserve"> оценочные данные 20</w:t>
      </w:r>
      <w:r w:rsidR="002D6D84">
        <w:rPr>
          <w:rFonts w:ascii="Times New Roman" w:hAnsi="Times New Roman" w:cs="Times New Roman"/>
          <w:sz w:val="26"/>
          <w:szCs w:val="26"/>
        </w:rPr>
        <w:t>15 года приведены к фактическим</w:t>
      </w:r>
      <w:r w:rsidR="00E47DE5">
        <w:rPr>
          <w:rFonts w:ascii="Times New Roman" w:hAnsi="Times New Roman" w:cs="Times New Roman"/>
          <w:sz w:val="26"/>
          <w:szCs w:val="26"/>
        </w:rPr>
        <w:t>.</w:t>
      </w:r>
    </w:p>
    <w:p w:rsidR="005A31C3" w:rsidRDefault="00D60D83" w:rsidP="0007148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2D6D84" w:rsidRPr="00186BCB">
        <w:rPr>
          <w:rFonts w:ascii="Times New Roman" w:hAnsi="Times New Roman" w:cs="Times New Roman"/>
          <w:sz w:val="26"/>
          <w:szCs w:val="26"/>
        </w:rPr>
        <w:t>. </w:t>
      </w:r>
      <w:r w:rsidR="00071486" w:rsidRPr="007E2308">
        <w:rPr>
          <w:rFonts w:ascii="Times New Roman" w:hAnsi="Times New Roman" w:cs="Times New Roman"/>
          <w:sz w:val="26"/>
          <w:szCs w:val="26"/>
        </w:rPr>
        <w:t>В Приложении к Программе в графе «</w:t>
      </w:r>
      <w:r w:rsidR="00071486">
        <w:rPr>
          <w:rFonts w:ascii="Times New Roman" w:hAnsi="Times New Roman" w:cs="Times New Roman"/>
          <w:sz w:val="26"/>
          <w:szCs w:val="26"/>
        </w:rPr>
        <w:t>Итоговое значение показателя</w:t>
      </w:r>
      <w:r w:rsidR="00071486" w:rsidRPr="007E2308">
        <w:rPr>
          <w:rFonts w:ascii="Times New Roman" w:hAnsi="Times New Roman" w:cs="Times New Roman"/>
          <w:sz w:val="26"/>
          <w:szCs w:val="26"/>
        </w:rPr>
        <w:t>»</w:t>
      </w:r>
      <w:r w:rsidR="00071486">
        <w:rPr>
          <w:rFonts w:ascii="Times New Roman" w:hAnsi="Times New Roman" w:cs="Times New Roman"/>
          <w:sz w:val="26"/>
          <w:szCs w:val="26"/>
        </w:rPr>
        <w:t xml:space="preserve"> строк мероприятий</w:t>
      </w:r>
      <w:r w:rsidR="00277821">
        <w:rPr>
          <w:rFonts w:ascii="Times New Roman" w:hAnsi="Times New Roman" w:cs="Times New Roman"/>
          <w:sz w:val="26"/>
          <w:szCs w:val="26"/>
        </w:rPr>
        <w:t xml:space="preserve"> 1.2</w:t>
      </w:r>
      <w:r w:rsidR="00071486" w:rsidRPr="007E2308">
        <w:rPr>
          <w:rStyle w:val="a8"/>
          <w:rFonts w:ascii="Times New Roman" w:hAnsi="Times New Roman" w:cs="Times New Roman"/>
          <w:sz w:val="26"/>
          <w:szCs w:val="26"/>
        </w:rPr>
        <w:footnoteReference w:id="13"/>
      </w:r>
      <w:r w:rsidR="00071486">
        <w:rPr>
          <w:rFonts w:ascii="Times New Roman" w:hAnsi="Times New Roman" w:cs="Times New Roman"/>
          <w:sz w:val="26"/>
          <w:szCs w:val="26"/>
        </w:rPr>
        <w:t xml:space="preserve">, </w:t>
      </w:r>
      <w:r w:rsidR="00277821">
        <w:rPr>
          <w:rFonts w:ascii="Times New Roman" w:hAnsi="Times New Roman" w:cs="Times New Roman"/>
          <w:sz w:val="26"/>
          <w:szCs w:val="26"/>
        </w:rPr>
        <w:t>1.3</w:t>
      </w:r>
      <w:r w:rsidR="00071486">
        <w:rPr>
          <w:rStyle w:val="a8"/>
          <w:rFonts w:ascii="Times New Roman" w:hAnsi="Times New Roman" w:cs="Times New Roman"/>
          <w:sz w:val="26"/>
          <w:szCs w:val="26"/>
        </w:rPr>
        <w:footnoteReference w:id="14"/>
      </w:r>
      <w:r w:rsidR="005A31C3">
        <w:rPr>
          <w:rFonts w:ascii="Times New Roman" w:hAnsi="Times New Roman" w:cs="Times New Roman"/>
          <w:sz w:val="26"/>
          <w:szCs w:val="26"/>
        </w:rPr>
        <w:t xml:space="preserve">, </w:t>
      </w:r>
      <w:r w:rsidR="00277821">
        <w:rPr>
          <w:rFonts w:ascii="Times New Roman" w:hAnsi="Times New Roman" w:cs="Times New Roman"/>
          <w:sz w:val="26"/>
          <w:szCs w:val="26"/>
        </w:rPr>
        <w:t>1.4</w:t>
      </w:r>
      <w:r w:rsidR="005A31C3">
        <w:rPr>
          <w:rStyle w:val="a8"/>
          <w:rFonts w:ascii="Times New Roman" w:hAnsi="Times New Roman" w:cs="Times New Roman"/>
          <w:sz w:val="26"/>
          <w:szCs w:val="26"/>
        </w:rPr>
        <w:footnoteReference w:id="15"/>
      </w:r>
      <w:r w:rsidR="005A31C3">
        <w:rPr>
          <w:rFonts w:ascii="Times New Roman" w:hAnsi="Times New Roman" w:cs="Times New Roman"/>
          <w:sz w:val="26"/>
          <w:szCs w:val="26"/>
        </w:rPr>
        <w:t xml:space="preserve"> допущены</w:t>
      </w:r>
      <w:r w:rsidR="00071486" w:rsidRPr="007E2308">
        <w:rPr>
          <w:rFonts w:ascii="Times New Roman" w:hAnsi="Times New Roman" w:cs="Times New Roman"/>
          <w:sz w:val="26"/>
          <w:szCs w:val="26"/>
        </w:rPr>
        <w:t xml:space="preserve"> техническ</w:t>
      </w:r>
      <w:r w:rsidR="005A31C3">
        <w:rPr>
          <w:rFonts w:ascii="Times New Roman" w:hAnsi="Times New Roman" w:cs="Times New Roman"/>
          <w:sz w:val="26"/>
          <w:szCs w:val="26"/>
        </w:rPr>
        <w:t>ие ошибки. Значения</w:t>
      </w:r>
      <w:r w:rsidR="00071486" w:rsidRPr="007E2308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5A31C3">
        <w:rPr>
          <w:rFonts w:ascii="Times New Roman" w:hAnsi="Times New Roman" w:cs="Times New Roman"/>
          <w:sz w:val="26"/>
          <w:szCs w:val="26"/>
        </w:rPr>
        <w:t>ых строк</w:t>
      </w:r>
      <w:r w:rsidR="00071486" w:rsidRPr="007E2308">
        <w:rPr>
          <w:rFonts w:ascii="Times New Roman" w:hAnsi="Times New Roman" w:cs="Times New Roman"/>
          <w:sz w:val="26"/>
          <w:szCs w:val="26"/>
        </w:rPr>
        <w:t xml:space="preserve"> отражен</w:t>
      </w:r>
      <w:r w:rsidR="005A31C3">
        <w:rPr>
          <w:rFonts w:ascii="Times New Roman" w:hAnsi="Times New Roman" w:cs="Times New Roman"/>
          <w:sz w:val="26"/>
          <w:szCs w:val="26"/>
        </w:rPr>
        <w:t>ы:</w:t>
      </w:r>
    </w:p>
    <w:p w:rsidR="00071486" w:rsidRDefault="005A31C3" w:rsidP="0007148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71486" w:rsidRPr="007E2308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685CE4">
        <w:rPr>
          <w:rFonts w:ascii="Times New Roman" w:hAnsi="Times New Roman" w:cs="Times New Roman"/>
          <w:sz w:val="26"/>
          <w:szCs w:val="26"/>
        </w:rPr>
        <w:t>20 единиц</w:t>
      </w:r>
      <w:r w:rsidR="00071486" w:rsidRPr="007E2308">
        <w:rPr>
          <w:rFonts w:ascii="Times New Roman" w:hAnsi="Times New Roman" w:cs="Times New Roman"/>
          <w:sz w:val="26"/>
          <w:szCs w:val="26"/>
        </w:rPr>
        <w:t xml:space="preserve"> вместо</w:t>
      </w:r>
      <w:r w:rsidR="00071486">
        <w:rPr>
          <w:rFonts w:ascii="Times New Roman" w:hAnsi="Times New Roman" w:cs="Times New Roman"/>
          <w:sz w:val="26"/>
          <w:szCs w:val="26"/>
        </w:rPr>
        <w:t xml:space="preserve"> необходимых </w:t>
      </w:r>
      <w:r w:rsidR="00685CE4">
        <w:rPr>
          <w:rFonts w:ascii="Times New Roman" w:hAnsi="Times New Roman" w:cs="Times New Roman"/>
          <w:sz w:val="26"/>
          <w:szCs w:val="26"/>
        </w:rPr>
        <w:t>19</w:t>
      </w:r>
      <w:r w:rsidR="00071486">
        <w:rPr>
          <w:rFonts w:ascii="Times New Roman" w:hAnsi="Times New Roman" w:cs="Times New Roman"/>
          <w:sz w:val="26"/>
          <w:szCs w:val="26"/>
        </w:rPr>
        <w:t xml:space="preserve"> </w:t>
      </w:r>
      <w:r w:rsidR="00685CE4">
        <w:rPr>
          <w:rFonts w:ascii="Times New Roman" w:hAnsi="Times New Roman" w:cs="Times New Roman"/>
          <w:sz w:val="26"/>
          <w:szCs w:val="26"/>
        </w:rPr>
        <w:t>единиц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85CE4">
        <w:rPr>
          <w:rFonts w:ascii="Times New Roman" w:hAnsi="Times New Roman" w:cs="Times New Roman"/>
          <w:sz w:val="26"/>
          <w:szCs w:val="26"/>
        </w:rPr>
        <w:t>мероприятие</w:t>
      </w:r>
      <w:r w:rsidR="00277821">
        <w:rPr>
          <w:rFonts w:ascii="Times New Roman" w:hAnsi="Times New Roman" w:cs="Times New Roman"/>
          <w:sz w:val="26"/>
          <w:szCs w:val="26"/>
        </w:rPr>
        <w:t xml:space="preserve"> 1.2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71486" w:rsidRDefault="00071486" w:rsidP="005A31C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A31C3" w:rsidRPr="007E2308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685CE4">
        <w:rPr>
          <w:rFonts w:ascii="Times New Roman" w:hAnsi="Times New Roman" w:cs="Times New Roman"/>
          <w:sz w:val="26"/>
          <w:szCs w:val="26"/>
        </w:rPr>
        <w:t>197</w:t>
      </w:r>
      <w:r w:rsidR="005A31C3" w:rsidRPr="007E2308">
        <w:rPr>
          <w:rFonts w:ascii="Times New Roman" w:hAnsi="Times New Roman" w:cs="Times New Roman"/>
          <w:sz w:val="26"/>
          <w:szCs w:val="26"/>
        </w:rPr>
        <w:t xml:space="preserve"> </w:t>
      </w:r>
      <w:r w:rsidR="00685CE4">
        <w:rPr>
          <w:rFonts w:ascii="Times New Roman" w:hAnsi="Times New Roman" w:cs="Times New Roman"/>
          <w:sz w:val="26"/>
          <w:szCs w:val="26"/>
        </w:rPr>
        <w:t>единиц</w:t>
      </w:r>
      <w:r w:rsidR="005A31C3" w:rsidRPr="007E2308">
        <w:rPr>
          <w:rFonts w:ascii="Times New Roman" w:hAnsi="Times New Roman" w:cs="Times New Roman"/>
          <w:sz w:val="26"/>
          <w:szCs w:val="26"/>
        </w:rPr>
        <w:t xml:space="preserve"> вместо</w:t>
      </w:r>
      <w:r w:rsidR="005A31C3">
        <w:rPr>
          <w:rFonts w:ascii="Times New Roman" w:hAnsi="Times New Roman" w:cs="Times New Roman"/>
          <w:sz w:val="26"/>
          <w:szCs w:val="26"/>
        </w:rPr>
        <w:t xml:space="preserve"> необходимых </w:t>
      </w:r>
      <w:r w:rsidR="00685CE4">
        <w:rPr>
          <w:rFonts w:ascii="Times New Roman" w:hAnsi="Times New Roman" w:cs="Times New Roman"/>
          <w:sz w:val="26"/>
          <w:szCs w:val="26"/>
        </w:rPr>
        <w:t>219</w:t>
      </w:r>
      <w:r w:rsidR="005A31C3">
        <w:rPr>
          <w:rFonts w:ascii="Times New Roman" w:hAnsi="Times New Roman" w:cs="Times New Roman"/>
          <w:sz w:val="26"/>
          <w:szCs w:val="26"/>
        </w:rPr>
        <w:t xml:space="preserve"> </w:t>
      </w:r>
      <w:r w:rsidR="00685CE4">
        <w:rPr>
          <w:rFonts w:ascii="Times New Roman" w:hAnsi="Times New Roman" w:cs="Times New Roman"/>
          <w:sz w:val="26"/>
          <w:szCs w:val="26"/>
        </w:rPr>
        <w:t>единиц</w:t>
      </w:r>
      <w:r w:rsidR="005A31C3">
        <w:rPr>
          <w:rFonts w:ascii="Times New Roman" w:hAnsi="Times New Roman" w:cs="Times New Roman"/>
          <w:sz w:val="26"/>
          <w:szCs w:val="26"/>
        </w:rPr>
        <w:t xml:space="preserve"> (</w:t>
      </w:r>
      <w:r w:rsidR="00685CE4">
        <w:rPr>
          <w:rFonts w:ascii="Times New Roman" w:hAnsi="Times New Roman" w:cs="Times New Roman"/>
          <w:sz w:val="26"/>
          <w:szCs w:val="26"/>
        </w:rPr>
        <w:t>мероприятие</w:t>
      </w:r>
      <w:r w:rsidR="00277821">
        <w:rPr>
          <w:rFonts w:ascii="Times New Roman" w:hAnsi="Times New Roman" w:cs="Times New Roman"/>
          <w:sz w:val="26"/>
          <w:szCs w:val="26"/>
        </w:rPr>
        <w:t xml:space="preserve"> 1.3</w:t>
      </w:r>
      <w:r w:rsidR="005A31C3">
        <w:rPr>
          <w:rFonts w:ascii="Times New Roman" w:hAnsi="Times New Roman" w:cs="Times New Roman"/>
          <w:sz w:val="26"/>
          <w:szCs w:val="26"/>
        </w:rPr>
        <w:t>);</w:t>
      </w:r>
    </w:p>
    <w:p w:rsidR="00071486" w:rsidRDefault="005A31C3" w:rsidP="005A31C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E2308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685CE4">
        <w:rPr>
          <w:rFonts w:ascii="Times New Roman" w:hAnsi="Times New Roman" w:cs="Times New Roman"/>
          <w:sz w:val="26"/>
          <w:szCs w:val="26"/>
        </w:rPr>
        <w:t>13</w:t>
      </w:r>
      <w:r w:rsidRPr="007E2308">
        <w:rPr>
          <w:rFonts w:ascii="Times New Roman" w:hAnsi="Times New Roman" w:cs="Times New Roman"/>
          <w:sz w:val="26"/>
          <w:szCs w:val="26"/>
        </w:rPr>
        <w:t xml:space="preserve"> </w:t>
      </w:r>
      <w:r w:rsidR="00685CE4">
        <w:rPr>
          <w:rFonts w:ascii="Times New Roman" w:hAnsi="Times New Roman" w:cs="Times New Roman"/>
          <w:sz w:val="26"/>
          <w:szCs w:val="26"/>
        </w:rPr>
        <w:t>единиц</w:t>
      </w:r>
      <w:r w:rsidRPr="007E2308">
        <w:rPr>
          <w:rFonts w:ascii="Times New Roman" w:hAnsi="Times New Roman" w:cs="Times New Roman"/>
          <w:sz w:val="26"/>
          <w:szCs w:val="26"/>
        </w:rPr>
        <w:t xml:space="preserve"> вместо</w:t>
      </w:r>
      <w:r>
        <w:rPr>
          <w:rFonts w:ascii="Times New Roman" w:hAnsi="Times New Roman" w:cs="Times New Roman"/>
          <w:sz w:val="26"/>
          <w:szCs w:val="26"/>
        </w:rPr>
        <w:t xml:space="preserve"> необходимых </w:t>
      </w:r>
      <w:r w:rsidR="00685CE4">
        <w:rPr>
          <w:rFonts w:ascii="Times New Roman" w:hAnsi="Times New Roman" w:cs="Times New Roman"/>
          <w:sz w:val="26"/>
          <w:szCs w:val="26"/>
        </w:rPr>
        <w:t>8 единиц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85CE4">
        <w:rPr>
          <w:rFonts w:ascii="Times New Roman" w:hAnsi="Times New Roman" w:cs="Times New Roman"/>
          <w:sz w:val="26"/>
          <w:szCs w:val="26"/>
        </w:rPr>
        <w:t>мероприятие</w:t>
      </w:r>
      <w:r w:rsidR="00277821">
        <w:rPr>
          <w:rFonts w:ascii="Times New Roman" w:hAnsi="Times New Roman" w:cs="Times New Roman"/>
          <w:sz w:val="26"/>
          <w:szCs w:val="26"/>
        </w:rPr>
        <w:t xml:space="preserve"> 1.4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77821" w:rsidRDefault="00071486" w:rsidP="0027782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308">
        <w:rPr>
          <w:rFonts w:ascii="Times New Roman" w:hAnsi="Times New Roman" w:cs="Times New Roman"/>
          <w:sz w:val="26"/>
          <w:szCs w:val="26"/>
        </w:rPr>
        <w:t>Указанн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7E2308">
        <w:rPr>
          <w:rFonts w:ascii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hAnsi="Times New Roman" w:cs="Times New Roman"/>
          <w:sz w:val="26"/>
          <w:szCs w:val="26"/>
        </w:rPr>
        <w:t>ие ошибки</w:t>
      </w:r>
      <w:r w:rsidR="0055509C">
        <w:rPr>
          <w:rFonts w:ascii="Times New Roman" w:hAnsi="Times New Roman" w:cs="Times New Roman"/>
          <w:sz w:val="26"/>
          <w:szCs w:val="26"/>
        </w:rPr>
        <w:t xml:space="preserve"> не повлияли</w:t>
      </w:r>
      <w:r w:rsidRPr="007E2308">
        <w:rPr>
          <w:rFonts w:ascii="Times New Roman" w:hAnsi="Times New Roman" w:cs="Times New Roman"/>
          <w:sz w:val="26"/>
          <w:szCs w:val="26"/>
        </w:rPr>
        <w:t xml:space="preserve"> на общие параметры финансирования Программы. Предлагаем устранить данн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7E2308">
        <w:rPr>
          <w:rFonts w:ascii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hAnsi="Times New Roman" w:cs="Times New Roman"/>
          <w:sz w:val="26"/>
          <w:szCs w:val="26"/>
        </w:rPr>
        <w:t>ие ошибки.</w:t>
      </w:r>
    </w:p>
    <w:p w:rsidR="00277821" w:rsidRPr="00CA0DC6" w:rsidRDefault="00277821" w:rsidP="004570E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60D83" w:rsidRPr="00CA0DC6" w:rsidRDefault="00D60D83" w:rsidP="00D60D8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CA0DC6">
        <w:rPr>
          <w:rFonts w:ascii="Times New Roman" w:hAnsi="Times New Roman" w:cs="Times New Roman"/>
          <w:sz w:val="26"/>
          <w:szCs w:val="26"/>
        </w:rPr>
        <w:t>с учетом замечани</w:t>
      </w:r>
      <w:r w:rsidR="00166FDC"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 w:rsidR="00166FDC"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по</w:t>
      </w:r>
      <w:r w:rsidR="007D6005">
        <w:rPr>
          <w:rFonts w:ascii="Times New Roman" w:hAnsi="Times New Roman" w:cs="Times New Roman"/>
          <w:sz w:val="26"/>
          <w:szCs w:val="26"/>
        </w:rPr>
        <w:t xml:space="preserve"> их</w:t>
      </w:r>
      <w:r w:rsidRPr="00CA0DC6">
        <w:rPr>
          <w:rFonts w:ascii="Times New Roman" w:hAnsi="Times New Roman" w:cs="Times New Roman"/>
          <w:sz w:val="26"/>
          <w:szCs w:val="26"/>
        </w:rPr>
        <w:t xml:space="preserve"> устранению, изложенн</w:t>
      </w:r>
      <w:r w:rsidR="007D6005">
        <w:rPr>
          <w:rFonts w:ascii="Times New Roman" w:hAnsi="Times New Roman" w:cs="Times New Roman"/>
          <w:sz w:val="26"/>
          <w:szCs w:val="26"/>
        </w:rPr>
        <w:t>ых</w:t>
      </w:r>
      <w:r w:rsidRPr="00CA0DC6">
        <w:rPr>
          <w:rFonts w:ascii="Times New Roman" w:hAnsi="Times New Roman" w:cs="Times New Roman"/>
          <w:sz w:val="26"/>
          <w:szCs w:val="26"/>
        </w:rPr>
        <w:t xml:space="preserve"> в п. 2.7 настоящего заключения.</w:t>
      </w:r>
    </w:p>
    <w:p w:rsidR="00D60D83" w:rsidRPr="00D60D83" w:rsidRDefault="00D60D83" w:rsidP="00D60D8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Calibri" w:hAnsi="Times New Roman" w:cs="Times New Roman"/>
          <w:sz w:val="26"/>
          <w:szCs w:val="26"/>
        </w:rPr>
        <w:t xml:space="preserve">Информацию о принятии мер по результатам </w:t>
      </w:r>
      <w:r w:rsidR="00CA0DC6" w:rsidRPr="00CA0DC6">
        <w:rPr>
          <w:rFonts w:ascii="Times New Roman" w:eastAsia="Calibri" w:hAnsi="Times New Roman" w:cs="Times New Roman"/>
          <w:sz w:val="26"/>
          <w:szCs w:val="26"/>
        </w:rPr>
        <w:t>у</w:t>
      </w:r>
      <w:r w:rsidR="000B2DBD">
        <w:rPr>
          <w:rFonts w:ascii="Times New Roman" w:eastAsia="Calibri" w:hAnsi="Times New Roman" w:cs="Times New Roman"/>
          <w:sz w:val="26"/>
          <w:szCs w:val="26"/>
        </w:rPr>
        <w:t>странения замечаний</w:t>
      </w:r>
      <w:r w:rsidR="00CA0DC6" w:rsidRPr="00CA0DC6">
        <w:rPr>
          <w:rFonts w:ascii="Times New Roman" w:eastAsia="Calibri" w:hAnsi="Times New Roman" w:cs="Times New Roman"/>
          <w:sz w:val="26"/>
          <w:szCs w:val="26"/>
        </w:rPr>
        <w:t>, просим</w:t>
      </w:r>
      <w:r w:rsidRPr="00CA0DC6">
        <w:rPr>
          <w:rFonts w:ascii="Times New Roman" w:eastAsia="Calibri" w:hAnsi="Times New Roman" w:cs="Times New Roman"/>
          <w:sz w:val="26"/>
          <w:szCs w:val="26"/>
        </w:rPr>
        <w:t xml:space="preserve"> направить в адрес Контрольно-счетной палаты в срок, не позднее </w:t>
      </w:r>
      <w:r w:rsidR="00CA0DC6" w:rsidRPr="00CA0DC6">
        <w:rPr>
          <w:rFonts w:ascii="Times New Roman" w:eastAsia="Calibri" w:hAnsi="Times New Roman" w:cs="Times New Roman"/>
          <w:sz w:val="26"/>
          <w:szCs w:val="26"/>
        </w:rPr>
        <w:t>03.09</w:t>
      </w:r>
      <w:r w:rsidRPr="00CA0DC6">
        <w:rPr>
          <w:rFonts w:ascii="Times New Roman" w:eastAsia="Calibri" w:hAnsi="Times New Roman" w:cs="Times New Roman"/>
          <w:sz w:val="26"/>
          <w:szCs w:val="26"/>
        </w:rPr>
        <w:t>.2016.</w:t>
      </w:r>
    </w:p>
    <w:p w:rsidR="008C02BB" w:rsidRPr="00CA0DC6" w:rsidRDefault="008C02BB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8A" w:rsidRPr="00CA0DC6" w:rsidRDefault="0089718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963B7D" w:rsidSect="00124E96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96" w:rsidRDefault="005D1396" w:rsidP="008C02BB">
      <w:pPr>
        <w:spacing w:after="0" w:line="240" w:lineRule="auto"/>
      </w:pPr>
      <w:r>
        <w:separator/>
      </w:r>
    </w:p>
  </w:endnote>
  <w:endnote w:type="continuationSeparator" w:id="0">
    <w:p w:rsidR="005D1396" w:rsidRDefault="005D1396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5D1396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5D1396" w:rsidP="00DE7D8B">
    <w:pPr>
      <w:pStyle w:val="a5"/>
      <w:ind w:right="360"/>
      <w:jc w:val="right"/>
    </w:pPr>
  </w:p>
  <w:p w:rsidR="00990075" w:rsidRDefault="005D1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96" w:rsidRDefault="005D1396" w:rsidP="008C02BB">
      <w:pPr>
        <w:spacing w:after="0" w:line="240" w:lineRule="auto"/>
      </w:pPr>
      <w:r>
        <w:separator/>
      </w:r>
    </w:p>
  </w:footnote>
  <w:footnote w:type="continuationSeparator" w:id="0">
    <w:p w:rsidR="005D1396" w:rsidRDefault="005D1396" w:rsidP="008C02BB">
      <w:pPr>
        <w:spacing w:after="0" w:line="240" w:lineRule="auto"/>
      </w:pPr>
      <w:r>
        <w:continuationSeparator/>
      </w:r>
    </w:p>
  </w:footnote>
  <w:footnote w:id="1">
    <w:p w:rsidR="00AB6245" w:rsidRPr="00C86D85" w:rsidRDefault="00AB6245" w:rsidP="00ED53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86D8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6D85">
        <w:rPr>
          <w:rFonts w:ascii="Times New Roman" w:hAnsi="Times New Roman" w:cs="Times New Roman"/>
          <w:sz w:val="16"/>
          <w:szCs w:val="16"/>
        </w:rPr>
        <w:t>Изменение параметров утверждённого бюджета города (объема ассигнований на реализацию программы) в соответствии с решени</w:t>
      </w:r>
      <w:r w:rsidR="0055509C">
        <w:rPr>
          <w:rFonts w:ascii="Times New Roman" w:hAnsi="Times New Roman" w:cs="Times New Roman"/>
          <w:sz w:val="16"/>
          <w:szCs w:val="16"/>
        </w:rPr>
        <w:t>ем Думы города о бюджете города.</w:t>
      </w:r>
    </w:p>
  </w:footnote>
  <w:footnote w:id="2">
    <w:p w:rsidR="00AB6245" w:rsidRPr="00C86D85" w:rsidRDefault="00AB6245" w:rsidP="00ED5370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C86D8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6D8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C86D8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 w:rsidR="0055509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AB6245" w:rsidRPr="00D00995" w:rsidRDefault="00AB6245" w:rsidP="00ED5370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C86D8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6D8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C86D8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</w:t>
      </w:r>
      <w:r w:rsidR="0055509C">
        <w:rPr>
          <w:rFonts w:ascii="Times New Roman" w:eastAsiaTheme="minorHAnsi" w:hAnsi="Times New Roman" w:cs="Times New Roman"/>
          <w:sz w:val="16"/>
          <w:szCs w:val="16"/>
          <w:lang w:eastAsia="en-US"/>
        </w:rPr>
        <w:t>вования муниципальной программы.</w:t>
      </w:r>
    </w:p>
  </w:footnote>
  <w:footnote w:id="4">
    <w:p w:rsidR="001C0752" w:rsidRPr="00124E96" w:rsidRDefault="001C0752" w:rsidP="00124E96">
      <w:pPr>
        <w:pStyle w:val="ab"/>
        <w:jc w:val="both"/>
        <w:rPr>
          <w:sz w:val="16"/>
          <w:szCs w:val="16"/>
        </w:rPr>
      </w:pPr>
      <w:r w:rsidRPr="00124E96">
        <w:rPr>
          <w:rStyle w:val="a8"/>
          <w:sz w:val="16"/>
          <w:szCs w:val="16"/>
        </w:rPr>
        <w:footnoteRef/>
      </w:r>
      <w:r w:rsidRPr="00124E96">
        <w:rPr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124E96">
        <w:rPr>
          <w:sz w:val="16"/>
          <w:szCs w:val="16"/>
          <w:lang w:val="en-US"/>
        </w:rPr>
        <w:t>V</w:t>
      </w:r>
      <w:r w:rsidRPr="00124E96">
        <w:rPr>
          <w:sz w:val="16"/>
          <w:szCs w:val="16"/>
        </w:rPr>
        <w:t xml:space="preserve"> ДГ, далее – Решение Думы города № 916 -</w:t>
      </w:r>
      <w:r w:rsidRPr="00124E96">
        <w:rPr>
          <w:sz w:val="16"/>
          <w:szCs w:val="16"/>
          <w:lang w:val="en-US"/>
        </w:rPr>
        <w:t>V</w:t>
      </w:r>
      <w:r w:rsidR="0070345E">
        <w:rPr>
          <w:sz w:val="16"/>
          <w:szCs w:val="16"/>
        </w:rPr>
        <w:t xml:space="preserve"> ДГ).</w:t>
      </w:r>
    </w:p>
  </w:footnote>
  <w:footnote w:id="5">
    <w:p w:rsidR="000713C0" w:rsidRPr="00685CE4" w:rsidRDefault="000713C0" w:rsidP="00685CE4">
      <w:pPr>
        <w:pStyle w:val="ab"/>
        <w:jc w:val="both"/>
        <w:rPr>
          <w:sz w:val="16"/>
          <w:szCs w:val="16"/>
        </w:rPr>
      </w:pPr>
      <w:r w:rsidRPr="00685CE4">
        <w:rPr>
          <w:rStyle w:val="a8"/>
          <w:sz w:val="16"/>
          <w:szCs w:val="16"/>
        </w:rPr>
        <w:footnoteRef/>
      </w:r>
      <w:r w:rsidRPr="00685CE4">
        <w:rPr>
          <w:sz w:val="16"/>
          <w:szCs w:val="16"/>
        </w:rPr>
        <w:t>Решение Думы города Сургута от 01.06.2016 № 884-</w:t>
      </w:r>
      <w:r w:rsidRPr="00685CE4">
        <w:rPr>
          <w:sz w:val="16"/>
          <w:szCs w:val="16"/>
          <w:lang w:val="en-US"/>
        </w:rPr>
        <w:t>V</w:t>
      </w:r>
      <w:r w:rsidRPr="00685CE4">
        <w:rPr>
          <w:sz w:val="16"/>
          <w:szCs w:val="16"/>
        </w:rPr>
        <w:t> ДГ «</w:t>
      </w:r>
      <w:r w:rsidRPr="00685CE4">
        <w:rPr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685CE4">
        <w:rPr>
          <w:sz w:val="16"/>
          <w:szCs w:val="16"/>
        </w:rPr>
        <w:t>»</w:t>
      </w:r>
      <w:r w:rsidRPr="00685CE4">
        <w:rPr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685CE4">
        <w:rPr>
          <w:sz w:val="16"/>
          <w:szCs w:val="16"/>
          <w:lang w:val="en-US"/>
        </w:rPr>
        <w:t>V</w:t>
      </w:r>
      <w:r w:rsidR="0055509C">
        <w:rPr>
          <w:sz w:val="16"/>
          <w:szCs w:val="16"/>
        </w:rPr>
        <w:t> ДГ).</w:t>
      </w:r>
    </w:p>
  </w:footnote>
  <w:footnote w:id="6">
    <w:p w:rsidR="00240A68" w:rsidRPr="00685CE4" w:rsidRDefault="00240A68" w:rsidP="00685CE4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685CE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081F3D" w:rsidRPr="00685CE4">
        <w:rPr>
          <w:rFonts w:ascii="Times New Roman" w:hAnsi="Times New Roman" w:cs="Times New Roman"/>
          <w:sz w:val="16"/>
          <w:szCs w:val="16"/>
        </w:rPr>
        <w:t>Мероприятие 2.</w:t>
      </w:r>
      <w:r w:rsidR="00E4671C" w:rsidRPr="00685CE4">
        <w:rPr>
          <w:rFonts w:ascii="Times New Roman" w:hAnsi="Times New Roman" w:cs="Times New Roman"/>
          <w:sz w:val="16"/>
          <w:szCs w:val="16"/>
        </w:rPr>
        <w:t>3</w:t>
      </w:r>
      <w:r w:rsidR="007636D6" w:rsidRPr="00685CE4">
        <w:rPr>
          <w:rFonts w:ascii="Times New Roman" w:hAnsi="Times New Roman" w:cs="Times New Roman"/>
          <w:sz w:val="16"/>
          <w:szCs w:val="16"/>
        </w:rPr>
        <w:t xml:space="preserve"> «</w:t>
      </w:r>
      <w:r w:rsidR="00E4671C" w:rsidRPr="00685CE4">
        <w:rPr>
          <w:rFonts w:ascii="Times New Roman" w:hAnsi="Times New Roman" w:cs="Times New Roman"/>
          <w:sz w:val="16"/>
          <w:szCs w:val="16"/>
        </w:rPr>
        <w:t>Ремонт муниципальных жилых помещений, предназначенных для повторного предоставления гражданам по договорам найма муниципального жилого помещения»</w:t>
      </w:r>
      <w:r w:rsidR="007636D6" w:rsidRPr="00685CE4">
        <w:rPr>
          <w:rFonts w:ascii="Times New Roman" w:hAnsi="Times New Roman" w:cs="Times New Roman"/>
          <w:sz w:val="16"/>
          <w:szCs w:val="16"/>
        </w:rPr>
        <w:t xml:space="preserve">» (далее – </w:t>
      </w:r>
      <w:r w:rsidR="0056062D" w:rsidRPr="00685CE4">
        <w:rPr>
          <w:rFonts w:ascii="Times New Roman" w:hAnsi="Times New Roman" w:cs="Times New Roman"/>
          <w:sz w:val="16"/>
          <w:szCs w:val="16"/>
        </w:rPr>
        <w:t>мероприятие</w:t>
      </w:r>
      <w:r w:rsidR="00081F3D" w:rsidRPr="00685CE4">
        <w:rPr>
          <w:rFonts w:ascii="Times New Roman" w:hAnsi="Times New Roman" w:cs="Times New Roman"/>
          <w:sz w:val="16"/>
          <w:szCs w:val="16"/>
        </w:rPr>
        <w:t xml:space="preserve"> 2</w:t>
      </w:r>
      <w:r w:rsidR="00E4671C" w:rsidRPr="00685CE4">
        <w:rPr>
          <w:rFonts w:ascii="Times New Roman" w:hAnsi="Times New Roman" w:cs="Times New Roman"/>
          <w:sz w:val="16"/>
          <w:szCs w:val="16"/>
        </w:rPr>
        <w:t>.3</w:t>
      </w:r>
      <w:r w:rsidR="0055509C">
        <w:rPr>
          <w:rFonts w:ascii="Times New Roman" w:hAnsi="Times New Roman" w:cs="Times New Roman"/>
          <w:sz w:val="16"/>
          <w:szCs w:val="16"/>
        </w:rPr>
        <w:t>).</w:t>
      </w:r>
    </w:p>
  </w:footnote>
  <w:footnote w:id="7">
    <w:p w:rsidR="00E4671C" w:rsidRPr="00685CE4" w:rsidRDefault="00E4671C" w:rsidP="00685CE4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685CE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85CE4">
        <w:rPr>
          <w:rFonts w:ascii="Times New Roman" w:hAnsi="Times New Roman" w:cs="Times New Roman"/>
          <w:sz w:val="16"/>
          <w:szCs w:val="16"/>
        </w:rPr>
        <w:t>Мероприятие 3 «Финансовое обеспечение содержания МКУ «Казна городского хоз</w:t>
      </w:r>
      <w:r w:rsidR="0055509C">
        <w:rPr>
          <w:rFonts w:ascii="Times New Roman" w:hAnsi="Times New Roman" w:cs="Times New Roman"/>
          <w:sz w:val="16"/>
          <w:szCs w:val="16"/>
        </w:rPr>
        <w:t>яйства» (далее – мероприятие 3).</w:t>
      </w:r>
    </w:p>
  </w:footnote>
  <w:footnote w:id="8">
    <w:p w:rsidR="00186BCB" w:rsidRPr="00685CE4" w:rsidRDefault="00186BCB" w:rsidP="00685CE4">
      <w:pPr>
        <w:pStyle w:val="ab"/>
        <w:jc w:val="both"/>
        <w:rPr>
          <w:sz w:val="16"/>
          <w:szCs w:val="16"/>
        </w:rPr>
      </w:pPr>
      <w:r w:rsidRPr="00685CE4">
        <w:rPr>
          <w:rStyle w:val="a8"/>
          <w:sz w:val="16"/>
          <w:szCs w:val="16"/>
        </w:rPr>
        <w:footnoteRef/>
      </w:r>
      <w:r w:rsidR="0070345E" w:rsidRPr="00685CE4">
        <w:rPr>
          <w:sz w:val="16"/>
          <w:szCs w:val="16"/>
        </w:rPr>
        <w:t>Мероприятие 2.8 «Обеспечение доли обязательных расходов на проведение работ по постановке на государственный кадастровый учет многоквартирных домов в части муниципальной собственн</w:t>
      </w:r>
      <w:r w:rsidR="0055509C">
        <w:rPr>
          <w:sz w:val="16"/>
          <w:szCs w:val="16"/>
        </w:rPr>
        <w:t>ости» (далее – мероприятие 2.8).</w:t>
      </w:r>
    </w:p>
  </w:footnote>
  <w:footnote w:id="9">
    <w:p w:rsidR="0070345E" w:rsidRPr="00685CE4" w:rsidRDefault="00186BCB" w:rsidP="00685CE4">
      <w:pPr>
        <w:pStyle w:val="ab"/>
        <w:jc w:val="both"/>
        <w:rPr>
          <w:sz w:val="16"/>
          <w:szCs w:val="16"/>
        </w:rPr>
      </w:pPr>
      <w:r w:rsidRPr="00685CE4">
        <w:rPr>
          <w:rStyle w:val="a8"/>
          <w:sz w:val="16"/>
          <w:szCs w:val="16"/>
        </w:rPr>
        <w:footnoteRef/>
      </w:r>
      <w:r w:rsidR="0070345E" w:rsidRPr="00685CE4">
        <w:rPr>
          <w:sz w:val="16"/>
          <w:szCs w:val="16"/>
        </w:rPr>
        <w:t xml:space="preserve">Мероприятие 2.9 «Выполнение работ по формированию и проведению государственного кадастрового учета земельных участков, на которых расположены многоквартирные </w:t>
      </w:r>
      <w:r w:rsidR="0055509C">
        <w:rPr>
          <w:sz w:val="16"/>
          <w:szCs w:val="16"/>
        </w:rPr>
        <w:t>дома» (далее – мероприятие 2.9).</w:t>
      </w:r>
    </w:p>
  </w:footnote>
  <w:footnote w:id="10">
    <w:p w:rsidR="00186BCB" w:rsidRPr="00685CE4" w:rsidRDefault="00186BCB" w:rsidP="00685CE4">
      <w:pPr>
        <w:pStyle w:val="ab"/>
        <w:jc w:val="both"/>
        <w:rPr>
          <w:sz w:val="16"/>
          <w:szCs w:val="16"/>
        </w:rPr>
      </w:pPr>
      <w:r w:rsidRPr="00685CE4">
        <w:rPr>
          <w:rStyle w:val="a8"/>
          <w:sz w:val="16"/>
          <w:szCs w:val="16"/>
        </w:rPr>
        <w:footnoteRef/>
      </w:r>
      <w:r w:rsidR="0070345E" w:rsidRPr="00685CE4">
        <w:rPr>
          <w:sz w:val="16"/>
          <w:szCs w:val="16"/>
        </w:rPr>
        <w:t>Мероприятие 2.10 «</w:t>
      </w:r>
      <w:r w:rsidR="001F0311" w:rsidRPr="00685CE4">
        <w:rPr>
          <w:sz w:val="16"/>
          <w:szCs w:val="16"/>
        </w:rPr>
        <w:t xml:space="preserve">Возмещение затрат по содержанию сетей газоснабжения и газового оборудования» (далее – мероприятие </w:t>
      </w:r>
      <w:r w:rsidR="0055509C">
        <w:rPr>
          <w:sz w:val="16"/>
          <w:szCs w:val="16"/>
        </w:rPr>
        <w:t>2.10).</w:t>
      </w:r>
    </w:p>
  </w:footnote>
  <w:footnote w:id="11">
    <w:p w:rsidR="00186BCB" w:rsidRPr="00685CE4" w:rsidRDefault="00186BCB" w:rsidP="00685CE4">
      <w:pPr>
        <w:pStyle w:val="ab"/>
        <w:jc w:val="both"/>
        <w:rPr>
          <w:sz w:val="16"/>
          <w:szCs w:val="16"/>
        </w:rPr>
      </w:pPr>
      <w:r w:rsidRPr="00685CE4">
        <w:rPr>
          <w:rStyle w:val="a8"/>
          <w:sz w:val="16"/>
          <w:szCs w:val="16"/>
        </w:rPr>
        <w:footnoteRef/>
      </w:r>
      <w:r w:rsidR="0070345E" w:rsidRPr="00685CE4">
        <w:rPr>
          <w:sz w:val="16"/>
          <w:szCs w:val="16"/>
        </w:rPr>
        <w:t>Мероприятие 2.11 «</w:t>
      </w:r>
      <w:r w:rsidR="00071486" w:rsidRPr="00685CE4">
        <w:rPr>
          <w:sz w:val="16"/>
          <w:szCs w:val="16"/>
        </w:rPr>
        <w:t>Демонтаж малых архитектурных ф</w:t>
      </w:r>
      <w:r w:rsidR="0055509C">
        <w:rPr>
          <w:sz w:val="16"/>
          <w:szCs w:val="16"/>
        </w:rPr>
        <w:t>орм» (далее – мероприятие 2.11).</w:t>
      </w:r>
    </w:p>
  </w:footnote>
  <w:footnote w:id="12">
    <w:p w:rsidR="00867190" w:rsidRPr="00685CE4" w:rsidRDefault="00867190" w:rsidP="00867190">
      <w:pPr>
        <w:pStyle w:val="ab"/>
        <w:jc w:val="both"/>
        <w:rPr>
          <w:sz w:val="16"/>
          <w:szCs w:val="16"/>
        </w:rPr>
      </w:pPr>
      <w:r w:rsidRPr="00685CE4">
        <w:rPr>
          <w:rStyle w:val="a8"/>
          <w:sz w:val="16"/>
          <w:szCs w:val="16"/>
        </w:rPr>
        <w:footnoteRef/>
      </w:r>
      <w:r w:rsidRPr="00685CE4">
        <w:rPr>
          <w:sz w:val="16"/>
          <w:szCs w:val="16"/>
        </w:rPr>
        <w:t>Раздел 1 Проекта постановления «Характеристика текущего состояния» (далее – раздел 1 Проекта постановления</w:t>
      </w:r>
      <w:r>
        <w:rPr>
          <w:sz w:val="16"/>
          <w:szCs w:val="16"/>
        </w:rPr>
        <w:t>, раздел 1 Программы</w:t>
      </w:r>
      <w:r w:rsidRPr="00685CE4">
        <w:rPr>
          <w:sz w:val="16"/>
          <w:szCs w:val="16"/>
        </w:rPr>
        <w:t>).</w:t>
      </w:r>
    </w:p>
  </w:footnote>
  <w:footnote w:id="13">
    <w:p w:rsidR="00071486" w:rsidRPr="00685CE4" w:rsidRDefault="00071486" w:rsidP="00685CE4">
      <w:pPr>
        <w:pStyle w:val="ab"/>
        <w:jc w:val="both"/>
        <w:rPr>
          <w:sz w:val="16"/>
          <w:szCs w:val="16"/>
        </w:rPr>
      </w:pPr>
      <w:r w:rsidRPr="00685CE4">
        <w:rPr>
          <w:rStyle w:val="a8"/>
          <w:sz w:val="16"/>
          <w:szCs w:val="16"/>
        </w:rPr>
        <w:footnoteRef/>
      </w:r>
      <w:r w:rsidRPr="00685CE4">
        <w:rPr>
          <w:sz w:val="16"/>
          <w:szCs w:val="16"/>
        </w:rPr>
        <w:t>Мероприятие 1.2 «</w:t>
      </w:r>
      <w:r w:rsidR="00685CE4" w:rsidRPr="00685CE4">
        <w:rPr>
          <w:sz w:val="16"/>
          <w:szCs w:val="16"/>
        </w:rPr>
        <w:t>Оформление землеустроительной документации на земельные участки под нежилыми домами</w:t>
      </w:r>
      <w:r w:rsidRPr="00685CE4">
        <w:rPr>
          <w:sz w:val="16"/>
          <w:szCs w:val="16"/>
        </w:rPr>
        <w:t xml:space="preserve">» </w:t>
      </w:r>
      <w:r w:rsidR="0055509C">
        <w:rPr>
          <w:sz w:val="16"/>
          <w:szCs w:val="16"/>
        </w:rPr>
        <w:t>(далее - мероприятие 1.2).</w:t>
      </w:r>
    </w:p>
  </w:footnote>
  <w:footnote w:id="14">
    <w:p w:rsidR="00071486" w:rsidRPr="00685CE4" w:rsidRDefault="00071486" w:rsidP="00685CE4">
      <w:pPr>
        <w:pStyle w:val="ab"/>
        <w:jc w:val="both"/>
        <w:rPr>
          <w:sz w:val="16"/>
          <w:szCs w:val="16"/>
        </w:rPr>
      </w:pPr>
      <w:r w:rsidRPr="00685CE4">
        <w:rPr>
          <w:rStyle w:val="a8"/>
          <w:sz w:val="16"/>
          <w:szCs w:val="16"/>
        </w:rPr>
        <w:footnoteRef/>
      </w:r>
      <w:r w:rsidR="00685CE4" w:rsidRPr="00685CE4">
        <w:rPr>
          <w:sz w:val="16"/>
          <w:szCs w:val="16"/>
        </w:rPr>
        <w:t>Мероприятие 1.3 «Организация проведения оценки рыночной стоимости объе</w:t>
      </w:r>
      <w:r w:rsidR="0055509C">
        <w:rPr>
          <w:sz w:val="16"/>
          <w:szCs w:val="16"/>
        </w:rPr>
        <w:t>ктов» (далее – мероприятие 1.3).</w:t>
      </w:r>
    </w:p>
  </w:footnote>
  <w:footnote w:id="15">
    <w:p w:rsidR="005A31C3" w:rsidRDefault="005A31C3" w:rsidP="00685CE4">
      <w:pPr>
        <w:pStyle w:val="ab"/>
        <w:jc w:val="both"/>
      </w:pPr>
      <w:r w:rsidRPr="00685CE4">
        <w:rPr>
          <w:rStyle w:val="a8"/>
          <w:sz w:val="16"/>
          <w:szCs w:val="16"/>
        </w:rPr>
        <w:footnoteRef/>
      </w:r>
      <w:r w:rsidR="00685CE4" w:rsidRPr="00685CE4">
        <w:rPr>
          <w:sz w:val="16"/>
          <w:szCs w:val="16"/>
        </w:rPr>
        <w:t>Мероприятие 1.4 «Организация проведения оценки материального ущерба при пожаре» (далее – мероприятие 1.4).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59E">
          <w:rPr>
            <w:noProof/>
          </w:rPr>
          <w:t>3</w:t>
        </w:r>
        <w:r>
          <w:fldChar w:fldCharType="end"/>
        </w:r>
      </w:p>
    </w:sdtContent>
  </w:sdt>
  <w:p w:rsidR="00AA0365" w:rsidRDefault="005D1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713C0"/>
    <w:rsid w:val="00071486"/>
    <w:rsid w:val="00076C97"/>
    <w:rsid w:val="00081F3D"/>
    <w:rsid w:val="000861D3"/>
    <w:rsid w:val="00087420"/>
    <w:rsid w:val="000B09C9"/>
    <w:rsid w:val="000B2DBD"/>
    <w:rsid w:val="000B3787"/>
    <w:rsid w:val="000D27F7"/>
    <w:rsid w:val="000E11BB"/>
    <w:rsid w:val="000E3EC9"/>
    <w:rsid w:val="000E4C75"/>
    <w:rsid w:val="000E7F7C"/>
    <w:rsid w:val="000F7AEF"/>
    <w:rsid w:val="001075F8"/>
    <w:rsid w:val="00115A62"/>
    <w:rsid w:val="0012142C"/>
    <w:rsid w:val="00124E96"/>
    <w:rsid w:val="00166FDC"/>
    <w:rsid w:val="001804E6"/>
    <w:rsid w:val="00184A89"/>
    <w:rsid w:val="00186BCB"/>
    <w:rsid w:val="001B058D"/>
    <w:rsid w:val="001C0752"/>
    <w:rsid w:val="001E0C7D"/>
    <w:rsid w:val="001F0311"/>
    <w:rsid w:val="0020583B"/>
    <w:rsid w:val="00205C61"/>
    <w:rsid w:val="00215DAF"/>
    <w:rsid w:val="0021678E"/>
    <w:rsid w:val="00240A68"/>
    <w:rsid w:val="00243D52"/>
    <w:rsid w:val="00270596"/>
    <w:rsid w:val="00277821"/>
    <w:rsid w:val="00280CF4"/>
    <w:rsid w:val="002D6D84"/>
    <w:rsid w:val="002F73B1"/>
    <w:rsid w:val="00317503"/>
    <w:rsid w:val="00320F7F"/>
    <w:rsid w:val="00324729"/>
    <w:rsid w:val="00325ABE"/>
    <w:rsid w:val="00327582"/>
    <w:rsid w:val="0033369C"/>
    <w:rsid w:val="00352C8C"/>
    <w:rsid w:val="00361851"/>
    <w:rsid w:val="00392EC6"/>
    <w:rsid w:val="00397F83"/>
    <w:rsid w:val="003B1752"/>
    <w:rsid w:val="004240CC"/>
    <w:rsid w:val="00427C7E"/>
    <w:rsid w:val="0043743A"/>
    <w:rsid w:val="00444E4A"/>
    <w:rsid w:val="004570E4"/>
    <w:rsid w:val="004724C9"/>
    <w:rsid w:val="0048423A"/>
    <w:rsid w:val="004E5393"/>
    <w:rsid w:val="004F6DF1"/>
    <w:rsid w:val="0055509C"/>
    <w:rsid w:val="00557664"/>
    <w:rsid w:val="0056062D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66F8"/>
    <w:rsid w:val="005B6FBF"/>
    <w:rsid w:val="005C3F55"/>
    <w:rsid w:val="005D1396"/>
    <w:rsid w:val="005E4A9D"/>
    <w:rsid w:val="005F5FD9"/>
    <w:rsid w:val="00617D18"/>
    <w:rsid w:val="006215C8"/>
    <w:rsid w:val="00651AE3"/>
    <w:rsid w:val="00685CE4"/>
    <w:rsid w:val="00695AD0"/>
    <w:rsid w:val="00697D91"/>
    <w:rsid w:val="006A68D7"/>
    <w:rsid w:val="006B08F0"/>
    <w:rsid w:val="006F2F50"/>
    <w:rsid w:val="007014C1"/>
    <w:rsid w:val="0070345E"/>
    <w:rsid w:val="00706570"/>
    <w:rsid w:val="0071361E"/>
    <w:rsid w:val="00722334"/>
    <w:rsid w:val="00731848"/>
    <w:rsid w:val="00746FA3"/>
    <w:rsid w:val="007636D6"/>
    <w:rsid w:val="00780254"/>
    <w:rsid w:val="00784008"/>
    <w:rsid w:val="00795CD7"/>
    <w:rsid w:val="007D6005"/>
    <w:rsid w:val="0080359E"/>
    <w:rsid w:val="008350DB"/>
    <w:rsid w:val="00840ADC"/>
    <w:rsid w:val="008540B1"/>
    <w:rsid w:val="00855449"/>
    <w:rsid w:val="00857B73"/>
    <w:rsid w:val="00867190"/>
    <w:rsid w:val="00875A7C"/>
    <w:rsid w:val="008800D3"/>
    <w:rsid w:val="008871A7"/>
    <w:rsid w:val="0089718A"/>
    <w:rsid w:val="008A4170"/>
    <w:rsid w:val="008B1538"/>
    <w:rsid w:val="008B545B"/>
    <w:rsid w:val="008C02BB"/>
    <w:rsid w:val="008C046C"/>
    <w:rsid w:val="009055CC"/>
    <w:rsid w:val="00920496"/>
    <w:rsid w:val="00963B7D"/>
    <w:rsid w:val="00970855"/>
    <w:rsid w:val="0098592F"/>
    <w:rsid w:val="009A7312"/>
    <w:rsid w:val="009E1D76"/>
    <w:rsid w:val="009F4D4B"/>
    <w:rsid w:val="009F77EA"/>
    <w:rsid w:val="00A244BE"/>
    <w:rsid w:val="00A310E1"/>
    <w:rsid w:val="00A356CA"/>
    <w:rsid w:val="00A4559A"/>
    <w:rsid w:val="00A647B7"/>
    <w:rsid w:val="00A666F0"/>
    <w:rsid w:val="00A7781D"/>
    <w:rsid w:val="00A8365E"/>
    <w:rsid w:val="00A97E29"/>
    <w:rsid w:val="00AB6245"/>
    <w:rsid w:val="00AC68CF"/>
    <w:rsid w:val="00AD1B57"/>
    <w:rsid w:val="00B07C30"/>
    <w:rsid w:val="00B25852"/>
    <w:rsid w:val="00B70096"/>
    <w:rsid w:val="00B725EF"/>
    <w:rsid w:val="00B80751"/>
    <w:rsid w:val="00B852CA"/>
    <w:rsid w:val="00B92467"/>
    <w:rsid w:val="00B97495"/>
    <w:rsid w:val="00BA1E54"/>
    <w:rsid w:val="00BB1731"/>
    <w:rsid w:val="00BB2950"/>
    <w:rsid w:val="00BB5D6B"/>
    <w:rsid w:val="00BE6FE3"/>
    <w:rsid w:val="00BF213B"/>
    <w:rsid w:val="00BF2FE6"/>
    <w:rsid w:val="00C10FEE"/>
    <w:rsid w:val="00C11BEA"/>
    <w:rsid w:val="00C1581C"/>
    <w:rsid w:val="00C205D7"/>
    <w:rsid w:val="00C21677"/>
    <w:rsid w:val="00C23F88"/>
    <w:rsid w:val="00C81CA3"/>
    <w:rsid w:val="00C82E1E"/>
    <w:rsid w:val="00C851E2"/>
    <w:rsid w:val="00C86D85"/>
    <w:rsid w:val="00CA0DC6"/>
    <w:rsid w:val="00CA6888"/>
    <w:rsid w:val="00CB4746"/>
    <w:rsid w:val="00CC2727"/>
    <w:rsid w:val="00CF01FE"/>
    <w:rsid w:val="00CF1417"/>
    <w:rsid w:val="00D00995"/>
    <w:rsid w:val="00D04014"/>
    <w:rsid w:val="00D06425"/>
    <w:rsid w:val="00D10EE7"/>
    <w:rsid w:val="00D22D25"/>
    <w:rsid w:val="00D260BA"/>
    <w:rsid w:val="00D357E7"/>
    <w:rsid w:val="00D53B69"/>
    <w:rsid w:val="00D60D83"/>
    <w:rsid w:val="00D81879"/>
    <w:rsid w:val="00D8256D"/>
    <w:rsid w:val="00DA43CD"/>
    <w:rsid w:val="00DF09E8"/>
    <w:rsid w:val="00E00C55"/>
    <w:rsid w:val="00E326D0"/>
    <w:rsid w:val="00E4671C"/>
    <w:rsid w:val="00E46AFC"/>
    <w:rsid w:val="00E471BE"/>
    <w:rsid w:val="00E4720B"/>
    <w:rsid w:val="00E47DE5"/>
    <w:rsid w:val="00E57905"/>
    <w:rsid w:val="00E66F43"/>
    <w:rsid w:val="00E725FF"/>
    <w:rsid w:val="00E76B9E"/>
    <w:rsid w:val="00E878AD"/>
    <w:rsid w:val="00EA5E92"/>
    <w:rsid w:val="00ED5370"/>
    <w:rsid w:val="00EF57C8"/>
    <w:rsid w:val="00F13179"/>
    <w:rsid w:val="00F327C2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C7132"/>
    <w:rsid w:val="00FD069D"/>
    <w:rsid w:val="00FD3736"/>
    <w:rsid w:val="00FD6ADB"/>
    <w:rsid w:val="00FE7B5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B63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BD03-0A7E-4A61-9227-88220EAC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54</cp:revision>
  <cp:lastPrinted>2016-08-02T10:25:00Z</cp:lastPrinted>
  <dcterms:created xsi:type="dcterms:W3CDTF">2016-06-07T04:57:00Z</dcterms:created>
  <dcterms:modified xsi:type="dcterms:W3CDTF">2016-08-04T04:11:00Z</dcterms:modified>
</cp:coreProperties>
</file>